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D2C6F" w14:textId="77777777" w:rsidR="00A25F73" w:rsidRPr="00A25F73" w:rsidRDefault="00A25F73" w:rsidP="00A25F73">
      <w:pPr>
        <w:spacing w:after="0"/>
        <w:jc w:val="center"/>
        <w:rPr>
          <w:rFonts w:ascii="Arial" w:hAnsi="Arial" w:cs="Arial"/>
          <w:b/>
          <w:sz w:val="23"/>
          <w:szCs w:val="25"/>
          <w:u w:val="single"/>
          <w:lang w:val="el-GR"/>
        </w:rPr>
      </w:pPr>
      <w:r w:rsidRPr="00A25F73">
        <w:rPr>
          <w:rFonts w:ascii="Arial" w:hAnsi="Arial" w:cs="Arial"/>
          <w:b/>
          <w:sz w:val="23"/>
          <w:szCs w:val="25"/>
          <w:u w:val="single"/>
          <w:lang w:val="el-GR"/>
        </w:rPr>
        <w:t xml:space="preserve">Ανακοίνωση της Υπουργού Εργασίας, Πρόνοιας και Κοινωνικών Ασφαλίσεων </w:t>
      </w:r>
    </w:p>
    <w:p w14:paraId="176EA146" w14:textId="342B51E1" w:rsidR="002C0B8A" w:rsidRPr="00A25F73" w:rsidRDefault="00A25F73" w:rsidP="00A25F73">
      <w:pPr>
        <w:spacing w:after="0"/>
        <w:jc w:val="center"/>
        <w:rPr>
          <w:rFonts w:ascii="Arial" w:hAnsi="Arial" w:cs="Arial"/>
          <w:b/>
          <w:sz w:val="19"/>
          <w:szCs w:val="21"/>
          <w:u w:val="single"/>
          <w:lang w:val="el-GR"/>
        </w:rPr>
      </w:pPr>
      <w:r w:rsidRPr="00A25F73">
        <w:rPr>
          <w:rFonts w:ascii="Arial" w:hAnsi="Arial" w:cs="Arial"/>
          <w:b/>
          <w:sz w:val="23"/>
          <w:szCs w:val="25"/>
          <w:u w:val="single"/>
          <w:lang w:val="el-GR"/>
        </w:rPr>
        <w:t xml:space="preserve">αναφορικά με </w:t>
      </w:r>
      <w:r w:rsidRPr="00A25F73">
        <w:rPr>
          <w:rFonts w:ascii="Arial" w:hAnsi="Arial" w:cs="Arial"/>
          <w:b/>
          <w:sz w:val="23"/>
          <w:szCs w:val="25"/>
          <w:u w:val="single"/>
          <w:lang w:val="el-GR"/>
        </w:rPr>
        <w:t>τοποθετήσεις του Παγκύπριου Συνδέσμου Υπεραγορών</w:t>
      </w:r>
    </w:p>
    <w:p w14:paraId="44D08086" w14:textId="77777777" w:rsidR="00A25F73" w:rsidRDefault="00A25F73" w:rsidP="00A25F73">
      <w:pPr>
        <w:spacing w:after="0"/>
        <w:ind w:firstLine="720"/>
        <w:jc w:val="center"/>
        <w:rPr>
          <w:rFonts w:ascii="Arial" w:hAnsi="Arial" w:cs="Arial"/>
          <w:b/>
          <w:bCs/>
          <w:sz w:val="23"/>
          <w:szCs w:val="25"/>
          <w:u w:val="single"/>
          <w:lang w:val="el-GR"/>
        </w:rPr>
      </w:pPr>
    </w:p>
    <w:p w14:paraId="003D0889" w14:textId="7CF1016C" w:rsidR="00A25F73" w:rsidRPr="00A25F73" w:rsidRDefault="00A25F73" w:rsidP="00A25F73">
      <w:pPr>
        <w:spacing w:after="0"/>
        <w:ind w:firstLine="720"/>
        <w:jc w:val="center"/>
        <w:rPr>
          <w:rFonts w:ascii="Arial" w:hAnsi="Arial" w:cs="Arial"/>
          <w:b/>
          <w:bCs/>
          <w:sz w:val="23"/>
          <w:szCs w:val="25"/>
          <w:u w:val="single"/>
          <w:lang w:val="el-GR"/>
        </w:rPr>
      </w:pPr>
      <w:r w:rsidRPr="00A25F73">
        <w:rPr>
          <w:rFonts w:ascii="Arial" w:hAnsi="Arial" w:cs="Arial"/>
          <w:b/>
          <w:bCs/>
          <w:sz w:val="23"/>
          <w:szCs w:val="25"/>
          <w:u w:val="single"/>
          <w:lang w:val="el-GR"/>
        </w:rPr>
        <w:t>1</w:t>
      </w:r>
      <w:r w:rsidRPr="00A25F73">
        <w:rPr>
          <w:rFonts w:ascii="Arial" w:hAnsi="Arial" w:cs="Arial"/>
          <w:b/>
          <w:bCs/>
          <w:sz w:val="23"/>
          <w:szCs w:val="25"/>
          <w:u w:val="single"/>
          <w:vertAlign w:val="superscript"/>
          <w:lang w:val="el-GR"/>
        </w:rPr>
        <w:t>η</w:t>
      </w:r>
      <w:r w:rsidRPr="00A25F73">
        <w:rPr>
          <w:rFonts w:ascii="Arial" w:hAnsi="Arial" w:cs="Arial"/>
          <w:b/>
          <w:bCs/>
          <w:sz w:val="23"/>
          <w:szCs w:val="25"/>
          <w:u w:val="single"/>
          <w:lang w:val="el-GR"/>
        </w:rPr>
        <w:t xml:space="preserve"> Μαΐου – Σεβασμός στους Εργαζόμενους</w:t>
      </w:r>
    </w:p>
    <w:p w14:paraId="1C45137C" w14:textId="77777777" w:rsidR="00A25F73" w:rsidRDefault="00A25F73" w:rsidP="00235C63">
      <w:pPr>
        <w:spacing w:after="0"/>
        <w:ind w:firstLine="720"/>
        <w:jc w:val="both"/>
        <w:rPr>
          <w:rFonts w:ascii="Arial" w:hAnsi="Arial" w:cs="Arial"/>
          <w:sz w:val="23"/>
          <w:szCs w:val="25"/>
          <w:lang w:val="el-GR"/>
        </w:rPr>
      </w:pPr>
    </w:p>
    <w:p w14:paraId="7C141366" w14:textId="7A46863B" w:rsidR="009119C9" w:rsidRDefault="009119C9" w:rsidP="00235C63">
      <w:pPr>
        <w:spacing w:after="0"/>
        <w:ind w:firstLine="720"/>
        <w:jc w:val="both"/>
        <w:rPr>
          <w:rFonts w:ascii="Arial" w:hAnsi="Arial" w:cs="Arial"/>
          <w:sz w:val="23"/>
          <w:szCs w:val="25"/>
          <w:lang w:val="el-GR"/>
        </w:rPr>
      </w:pPr>
      <w:r>
        <w:rPr>
          <w:rFonts w:ascii="Arial" w:hAnsi="Arial" w:cs="Arial"/>
          <w:sz w:val="23"/>
          <w:szCs w:val="25"/>
          <w:lang w:val="el-GR"/>
        </w:rPr>
        <w:t xml:space="preserve">Σε σχέση με σημερινή ανακοίνωση του Παγκύπριου Συνδέσμου Υπεραγορών αναφορικά με την πρόθεση ορισμένων εκ των μελών τους να παραβιάσουν τη Νομοθεσία λειτουργώντας την Πρωτομαγιά, </w:t>
      </w:r>
      <w:r w:rsidR="00A25F73">
        <w:rPr>
          <w:rFonts w:ascii="Arial" w:hAnsi="Arial" w:cs="Arial"/>
          <w:sz w:val="23"/>
          <w:szCs w:val="25"/>
          <w:lang w:val="el-GR"/>
        </w:rPr>
        <w:t xml:space="preserve">τονίζονται </w:t>
      </w:r>
      <w:r>
        <w:rPr>
          <w:rFonts w:ascii="Arial" w:hAnsi="Arial" w:cs="Arial"/>
          <w:sz w:val="23"/>
          <w:szCs w:val="25"/>
          <w:lang w:val="el-GR"/>
        </w:rPr>
        <w:t>τα ακόλουθα:</w:t>
      </w:r>
    </w:p>
    <w:p w14:paraId="66801F63" w14:textId="5C410383" w:rsidR="009119C9" w:rsidRPr="00B91A7C" w:rsidRDefault="009119C9" w:rsidP="00235C63">
      <w:pPr>
        <w:spacing w:after="0"/>
        <w:ind w:firstLine="720"/>
        <w:jc w:val="both"/>
        <w:rPr>
          <w:rFonts w:ascii="Arial" w:hAnsi="Arial" w:cs="Arial"/>
          <w:sz w:val="13"/>
          <w:szCs w:val="15"/>
          <w:lang w:val="el-GR"/>
        </w:rPr>
      </w:pPr>
    </w:p>
    <w:p w14:paraId="45309DAB" w14:textId="0C640D68" w:rsidR="009119C9" w:rsidRDefault="009119C9" w:rsidP="009119C9">
      <w:pPr>
        <w:spacing w:after="0"/>
        <w:ind w:firstLine="720"/>
        <w:jc w:val="both"/>
        <w:rPr>
          <w:rFonts w:ascii="Arial" w:hAnsi="Arial" w:cs="Arial"/>
          <w:sz w:val="23"/>
          <w:szCs w:val="25"/>
          <w:lang w:val="el-GR"/>
        </w:rPr>
      </w:pPr>
      <w:r>
        <w:rPr>
          <w:rFonts w:ascii="Arial" w:hAnsi="Arial" w:cs="Arial"/>
          <w:sz w:val="23"/>
          <w:szCs w:val="25"/>
          <w:lang w:val="el-GR"/>
        </w:rPr>
        <w:t>Η αργία της 1</w:t>
      </w:r>
      <w:r>
        <w:rPr>
          <w:rFonts w:ascii="Arial" w:hAnsi="Arial" w:cs="Arial"/>
          <w:sz w:val="23"/>
          <w:szCs w:val="25"/>
          <w:vertAlign w:val="superscript"/>
          <w:lang w:val="el-GR"/>
        </w:rPr>
        <w:t xml:space="preserve">ης </w:t>
      </w:r>
      <w:r>
        <w:rPr>
          <w:rFonts w:ascii="Arial" w:hAnsi="Arial" w:cs="Arial"/>
          <w:sz w:val="23"/>
          <w:szCs w:val="25"/>
          <w:lang w:val="el-GR"/>
        </w:rPr>
        <w:t xml:space="preserve">Μαΐου δεν ρυθμίζεται από καμία κυβερνητική ή άλλη απόφαση αφού προβλέπεται ρητώς από τις διατάξεις του άρθρου 23 των </w:t>
      </w:r>
      <w:r w:rsidRPr="009119C9">
        <w:rPr>
          <w:rFonts w:ascii="Arial" w:hAnsi="Arial" w:cs="Arial"/>
          <w:sz w:val="23"/>
          <w:szCs w:val="25"/>
          <w:lang w:val="el-GR"/>
        </w:rPr>
        <w:t>περί της Ρύθμισης της Λειτουργίας</w:t>
      </w:r>
      <w:r>
        <w:rPr>
          <w:rFonts w:ascii="Arial" w:hAnsi="Arial" w:cs="Arial"/>
          <w:sz w:val="23"/>
          <w:szCs w:val="25"/>
          <w:lang w:val="el-GR"/>
        </w:rPr>
        <w:t xml:space="preserve"> </w:t>
      </w:r>
      <w:r w:rsidRPr="009119C9">
        <w:rPr>
          <w:rFonts w:ascii="Arial" w:hAnsi="Arial" w:cs="Arial"/>
          <w:sz w:val="23"/>
          <w:szCs w:val="25"/>
          <w:lang w:val="el-GR"/>
        </w:rPr>
        <w:t>Καταστημάτων και των Όρων Απασχόλησης των Υπαλλήλων τους Νόμ</w:t>
      </w:r>
      <w:r>
        <w:rPr>
          <w:rFonts w:ascii="Arial" w:hAnsi="Arial" w:cs="Arial"/>
          <w:sz w:val="23"/>
          <w:szCs w:val="25"/>
          <w:lang w:val="el-GR"/>
        </w:rPr>
        <w:t xml:space="preserve">ων και δεν προβλέπεται καμία διακριτική ή άλλη ευχέρεια από οποιοδήποτε όργανο να αποφασίζει διαφορετικά. </w:t>
      </w:r>
      <w:r w:rsidR="00A25F73">
        <w:rPr>
          <w:rFonts w:ascii="Arial" w:hAnsi="Arial" w:cs="Arial"/>
          <w:sz w:val="23"/>
          <w:szCs w:val="25"/>
          <w:lang w:val="el-GR"/>
        </w:rPr>
        <w:t xml:space="preserve">Έχουμε </w:t>
      </w:r>
      <w:r>
        <w:rPr>
          <w:rFonts w:ascii="Arial" w:hAnsi="Arial" w:cs="Arial"/>
          <w:sz w:val="23"/>
          <w:szCs w:val="25"/>
          <w:lang w:val="el-GR"/>
        </w:rPr>
        <w:t xml:space="preserve">ξεκαθαρίσει με σαφή τρόπο προς πάσα κατεύθυνση ότι οποιεσδήποτε συζητήσεις με στόχο την παραβίαση νομοθεσιών και την παρανομία δεν </w:t>
      </w:r>
      <w:r w:rsidR="00B91A7C">
        <w:rPr>
          <w:rFonts w:ascii="Arial" w:hAnsi="Arial" w:cs="Arial"/>
          <w:sz w:val="23"/>
          <w:szCs w:val="25"/>
          <w:lang w:val="el-GR"/>
        </w:rPr>
        <w:t>πρόκειται να</w:t>
      </w:r>
      <w:r>
        <w:rPr>
          <w:rFonts w:ascii="Arial" w:hAnsi="Arial" w:cs="Arial"/>
          <w:sz w:val="23"/>
          <w:szCs w:val="25"/>
          <w:lang w:val="el-GR"/>
        </w:rPr>
        <w:t xml:space="preserve"> γίνουν.</w:t>
      </w:r>
    </w:p>
    <w:p w14:paraId="2BA8E1D3" w14:textId="08EC1547" w:rsidR="009119C9" w:rsidRPr="00B91A7C" w:rsidRDefault="009119C9" w:rsidP="009119C9">
      <w:pPr>
        <w:spacing w:after="0"/>
        <w:ind w:firstLine="720"/>
        <w:jc w:val="both"/>
        <w:rPr>
          <w:rFonts w:ascii="Arial" w:hAnsi="Arial" w:cs="Arial"/>
          <w:sz w:val="13"/>
          <w:szCs w:val="15"/>
          <w:lang w:val="el-GR"/>
        </w:rPr>
      </w:pPr>
    </w:p>
    <w:p w14:paraId="63F8EC0E" w14:textId="18F58E6A" w:rsidR="009119C9" w:rsidRDefault="009119C9" w:rsidP="009119C9">
      <w:pPr>
        <w:spacing w:after="0"/>
        <w:ind w:firstLine="720"/>
        <w:jc w:val="both"/>
        <w:rPr>
          <w:rFonts w:ascii="Arial" w:hAnsi="Arial" w:cs="Arial"/>
          <w:sz w:val="23"/>
          <w:szCs w:val="25"/>
          <w:lang w:val="el-GR"/>
        </w:rPr>
      </w:pPr>
      <w:r>
        <w:rPr>
          <w:rFonts w:ascii="Arial" w:hAnsi="Arial" w:cs="Arial"/>
          <w:sz w:val="23"/>
          <w:szCs w:val="25"/>
          <w:lang w:val="el-GR"/>
        </w:rPr>
        <w:t>Στην ανακοίνωση του Παγκύπριου Συνδέσμου Υπεραγορών εσφαλμένα αναφέρεται ότι η εν λόγω νομοθεσία είναι ανενεργή ή και με οποιονδήποτε τρόπο αντισυνταγματική και το Υπουργείο διαβεβαιώνει τόσο τους επιχειρηματίες όσο και τους εργαζόμενους ότι η νομοθεσία θα εφαρμοστεί πλήρως με επιθεωρήσεις σε όλα τα γενικά καταστήματα κατά την αργία της Πρωτομαγιάς και ιδιαίτερα καθόσον αφορά τις υπεραγορές, λαμβάνοντας υπόψη την πρωτοφανή δημόσια τοποθέτηση του Συνδέσμου Υπεραγορών περί της πρόθεσης τους να παρανομήσουν.</w:t>
      </w:r>
    </w:p>
    <w:p w14:paraId="1F65446A" w14:textId="0AFE4A10" w:rsidR="009119C9" w:rsidRPr="00B91A7C" w:rsidRDefault="009119C9" w:rsidP="009119C9">
      <w:pPr>
        <w:spacing w:after="0"/>
        <w:ind w:firstLine="720"/>
        <w:jc w:val="both"/>
        <w:rPr>
          <w:rFonts w:ascii="Arial" w:hAnsi="Arial" w:cs="Arial"/>
          <w:sz w:val="13"/>
          <w:szCs w:val="15"/>
          <w:lang w:val="el-GR"/>
        </w:rPr>
      </w:pPr>
    </w:p>
    <w:p w14:paraId="025E4B22" w14:textId="637C8933" w:rsidR="00B91A7C" w:rsidRDefault="009119C9" w:rsidP="00B91A7C">
      <w:pPr>
        <w:spacing w:after="0"/>
        <w:ind w:firstLine="720"/>
        <w:jc w:val="both"/>
        <w:rPr>
          <w:rFonts w:ascii="Arial" w:hAnsi="Arial" w:cs="Arial"/>
          <w:sz w:val="23"/>
          <w:szCs w:val="25"/>
          <w:lang w:val="el-GR"/>
        </w:rPr>
      </w:pPr>
      <w:r>
        <w:rPr>
          <w:rFonts w:ascii="Arial" w:hAnsi="Arial" w:cs="Arial"/>
          <w:sz w:val="23"/>
          <w:szCs w:val="25"/>
          <w:lang w:val="el-GR"/>
        </w:rPr>
        <w:t xml:space="preserve">Για σκοπούς άρσης των οποιωνδήποτε εσφαλμένων εντυπώσεων </w:t>
      </w:r>
      <w:r w:rsidR="00A25F73">
        <w:rPr>
          <w:rFonts w:ascii="Arial" w:hAnsi="Arial" w:cs="Arial"/>
          <w:sz w:val="23"/>
          <w:szCs w:val="25"/>
          <w:lang w:val="el-GR"/>
        </w:rPr>
        <w:t xml:space="preserve">πιθανό να </w:t>
      </w:r>
      <w:r>
        <w:rPr>
          <w:rFonts w:ascii="Arial" w:hAnsi="Arial" w:cs="Arial"/>
          <w:sz w:val="23"/>
          <w:szCs w:val="25"/>
          <w:lang w:val="el-GR"/>
        </w:rPr>
        <w:t xml:space="preserve">έχουν δημιουργηθεί με βάση τα όσα </w:t>
      </w:r>
      <w:r w:rsidR="00B91A7C">
        <w:rPr>
          <w:rFonts w:ascii="Arial" w:hAnsi="Arial" w:cs="Arial"/>
          <w:sz w:val="23"/>
          <w:szCs w:val="25"/>
          <w:lang w:val="el-GR"/>
        </w:rPr>
        <w:t xml:space="preserve">λανθασμένα </w:t>
      </w:r>
      <w:r>
        <w:rPr>
          <w:rFonts w:ascii="Arial" w:hAnsi="Arial" w:cs="Arial"/>
          <w:sz w:val="23"/>
          <w:szCs w:val="25"/>
          <w:lang w:val="el-GR"/>
        </w:rPr>
        <w:t xml:space="preserve">αναφέρονται από το Σύνδεσμο Υπεραγορών, υπενθυμίζεται ότι το Ανώτατο Δικαστήριο είχε κρίνει ως αντισυνταγματικές ορισμένες πολύ συγκεκριμένες διατάξεις που εισήγαγε η Βουλή των Αντιπροσώπων </w:t>
      </w:r>
      <w:r w:rsidR="00B91A7C">
        <w:rPr>
          <w:rFonts w:ascii="Arial" w:hAnsi="Arial" w:cs="Arial"/>
          <w:sz w:val="23"/>
          <w:szCs w:val="25"/>
          <w:lang w:val="el-GR"/>
        </w:rPr>
        <w:t xml:space="preserve">για καθορισμό των ωραρίων των καταστημάτων με </w:t>
      </w:r>
      <w:r w:rsidR="00B91A7C" w:rsidRPr="00B91A7C">
        <w:rPr>
          <w:rFonts w:ascii="Arial" w:hAnsi="Arial" w:cs="Arial"/>
          <w:sz w:val="23"/>
          <w:szCs w:val="25"/>
          <w:lang w:val="el-GR"/>
        </w:rPr>
        <w:t>Νομοθεσία</w:t>
      </w:r>
      <w:r w:rsidR="00B91A7C">
        <w:rPr>
          <w:rFonts w:ascii="Arial" w:hAnsi="Arial" w:cs="Arial"/>
          <w:sz w:val="23"/>
          <w:szCs w:val="25"/>
          <w:lang w:val="el-GR"/>
        </w:rPr>
        <w:t xml:space="preserve">, διευκρινίζοντας ότι το δικαίωμα αυτό το έχει η εκτελεστική εξουσία. Υπενθυμίζεται ακόμα ότι οι διατάξεις αυτές έχουν έκτοτε διαφοροποιηθεί από τη Βουλή των Αντιπροσώπων στη βάση των παρατηρήσεων του Ανώτατου Δικαστηρίου, επαναφέροντας την εξουσία της Υπουργού να ρυθμίζει τα ωράρια των γενικών καταστημάτων με </w:t>
      </w:r>
      <w:r w:rsidR="00A25F73">
        <w:rPr>
          <w:rFonts w:ascii="Arial" w:hAnsi="Arial" w:cs="Arial"/>
          <w:sz w:val="23"/>
          <w:szCs w:val="25"/>
          <w:lang w:val="el-GR"/>
        </w:rPr>
        <w:t>έκδοση Διαταγμάτων</w:t>
      </w:r>
      <w:r w:rsidR="00B91A7C">
        <w:rPr>
          <w:rFonts w:ascii="Arial" w:hAnsi="Arial" w:cs="Arial"/>
          <w:sz w:val="23"/>
          <w:szCs w:val="25"/>
          <w:lang w:val="el-GR"/>
        </w:rPr>
        <w:t xml:space="preserve">. </w:t>
      </w:r>
    </w:p>
    <w:p w14:paraId="35E7FAAD" w14:textId="1F88A281" w:rsidR="00B91A7C" w:rsidRPr="00B91A7C" w:rsidRDefault="00B91A7C" w:rsidP="00B91A7C">
      <w:pPr>
        <w:spacing w:after="0"/>
        <w:ind w:firstLine="720"/>
        <w:jc w:val="both"/>
        <w:rPr>
          <w:rFonts w:ascii="Arial" w:hAnsi="Arial" w:cs="Arial"/>
          <w:sz w:val="13"/>
          <w:szCs w:val="15"/>
          <w:lang w:val="el-GR"/>
        </w:rPr>
      </w:pPr>
    </w:p>
    <w:p w14:paraId="57CEF8AB" w14:textId="42AC258E" w:rsidR="00B91A7C" w:rsidRDefault="00B91A7C" w:rsidP="00B91A7C">
      <w:pPr>
        <w:spacing w:after="0"/>
        <w:ind w:firstLine="720"/>
        <w:jc w:val="both"/>
        <w:rPr>
          <w:rFonts w:ascii="Arial" w:hAnsi="Arial" w:cs="Arial"/>
          <w:sz w:val="23"/>
          <w:szCs w:val="25"/>
          <w:lang w:val="el-GR"/>
        </w:rPr>
      </w:pPr>
      <w:r>
        <w:rPr>
          <w:rFonts w:ascii="Arial" w:hAnsi="Arial" w:cs="Arial"/>
          <w:sz w:val="23"/>
          <w:szCs w:val="25"/>
          <w:lang w:val="el-GR"/>
        </w:rPr>
        <w:t>Υπό το φως των ανωτέρω, ο καθένας θα ανέμενε ότι ο Παγκύπριος Σύνδεσμος Υπεραγορών θα αναγνώριζε, τουλάχιστο, το κατοχυρωμένο από το Νόμο δικαίωμα των εργαζομένων για την Πρωτομαγιάτικη αργία η οποία είναι η δική τους γιορτή. Η γιορτή του εργαζόμενου. Του εργαζόμενου ο οποίος εργάζεται ακούραστα σε καθημερινή βάση, ιδιαίτερα σε αυτές τις πρωτόγνωρες συνθήκες της πανδημικής κρίσης, για να προσφέρει στην υπόλοιπη κοινωνία την καλύτερη δυνατή εξυπηρέτηση.</w:t>
      </w:r>
    </w:p>
    <w:p w14:paraId="29B455D2" w14:textId="77777777" w:rsidR="00C85474" w:rsidRPr="002C0B8A" w:rsidRDefault="00C85474" w:rsidP="005476AC">
      <w:pPr>
        <w:spacing w:after="0"/>
        <w:jc w:val="both"/>
        <w:rPr>
          <w:rFonts w:ascii="Arial" w:hAnsi="Arial" w:cs="Arial"/>
          <w:sz w:val="23"/>
          <w:szCs w:val="25"/>
          <w:lang w:val="el-GR"/>
        </w:rPr>
      </w:pPr>
    </w:p>
    <w:p w14:paraId="6F43A2D9" w14:textId="7AD1C538" w:rsidR="00943E86" w:rsidRPr="002C0B8A" w:rsidRDefault="00CE7F0F" w:rsidP="00D87B44">
      <w:pPr>
        <w:spacing w:after="0"/>
        <w:jc w:val="both"/>
        <w:rPr>
          <w:rFonts w:ascii="Arial" w:hAnsi="Arial" w:cs="Arial"/>
          <w:b/>
          <w:sz w:val="23"/>
          <w:szCs w:val="25"/>
          <w:lang w:val="el-GR"/>
        </w:rPr>
      </w:pPr>
      <w:r>
        <w:rPr>
          <w:rFonts w:ascii="Arial" w:hAnsi="Arial" w:cs="Arial"/>
          <w:b/>
          <w:sz w:val="23"/>
          <w:szCs w:val="25"/>
          <w:lang w:val="el-GR"/>
        </w:rPr>
        <w:t xml:space="preserve">15 Απριλίου </w:t>
      </w:r>
      <w:r w:rsidR="00943E86" w:rsidRPr="002C0B8A">
        <w:rPr>
          <w:rFonts w:ascii="Arial" w:hAnsi="Arial" w:cs="Arial"/>
          <w:b/>
          <w:sz w:val="23"/>
          <w:szCs w:val="25"/>
          <w:lang w:val="el-GR"/>
        </w:rPr>
        <w:t>2021</w:t>
      </w:r>
    </w:p>
    <w:sectPr w:rsidR="00943E86" w:rsidRPr="002C0B8A" w:rsidSect="00B63B7F">
      <w:footerReference w:type="default" r:id="rId7"/>
      <w:pgSz w:w="11906" w:h="16838"/>
      <w:pgMar w:top="993" w:right="1416"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FD2E3" w14:textId="77777777" w:rsidR="00FE2BF6" w:rsidRDefault="00FE2BF6" w:rsidP="00642262">
      <w:pPr>
        <w:spacing w:after="0" w:line="240" w:lineRule="auto"/>
      </w:pPr>
      <w:r>
        <w:separator/>
      </w:r>
    </w:p>
  </w:endnote>
  <w:endnote w:type="continuationSeparator" w:id="0">
    <w:p w14:paraId="7017FAB1" w14:textId="77777777" w:rsidR="00FE2BF6" w:rsidRDefault="00FE2BF6" w:rsidP="0064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486C" w14:textId="77777777" w:rsidR="00642262" w:rsidRDefault="00642262">
    <w:pPr>
      <w:pStyle w:val="Footer"/>
      <w:rPr>
        <w:lang w:val="en-US"/>
      </w:rPr>
    </w:pPr>
  </w:p>
  <w:p w14:paraId="65AD527D" w14:textId="77777777" w:rsidR="00642262" w:rsidRPr="00642262" w:rsidRDefault="0064226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F10B9" w14:textId="77777777" w:rsidR="00FE2BF6" w:rsidRDefault="00FE2BF6" w:rsidP="00642262">
      <w:pPr>
        <w:spacing w:after="0" w:line="240" w:lineRule="auto"/>
      </w:pPr>
      <w:r>
        <w:separator/>
      </w:r>
    </w:p>
  </w:footnote>
  <w:footnote w:type="continuationSeparator" w:id="0">
    <w:p w14:paraId="6F4B4E81" w14:textId="77777777" w:rsidR="00FE2BF6" w:rsidRDefault="00FE2BF6" w:rsidP="00642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324"/>
    <w:multiLevelType w:val="hybridMultilevel"/>
    <w:tmpl w:val="92043E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265C3F77"/>
    <w:multiLevelType w:val="hybridMultilevel"/>
    <w:tmpl w:val="CE1E02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8D82E64"/>
    <w:multiLevelType w:val="hybridMultilevel"/>
    <w:tmpl w:val="E2C68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14B1F"/>
    <w:multiLevelType w:val="hybridMultilevel"/>
    <w:tmpl w:val="8E6433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1EF118A"/>
    <w:multiLevelType w:val="hybridMultilevel"/>
    <w:tmpl w:val="343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47BC8"/>
    <w:multiLevelType w:val="hybridMultilevel"/>
    <w:tmpl w:val="0CCC3E94"/>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19431A9"/>
    <w:multiLevelType w:val="hybridMultilevel"/>
    <w:tmpl w:val="C15424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8A78F5"/>
    <w:multiLevelType w:val="hybridMultilevel"/>
    <w:tmpl w:val="929600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9C86CC7"/>
    <w:multiLevelType w:val="hybridMultilevel"/>
    <w:tmpl w:val="B2921C4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9DF3CE7"/>
    <w:multiLevelType w:val="hybridMultilevel"/>
    <w:tmpl w:val="39C8315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8"/>
  </w:num>
  <w:num w:numId="7">
    <w:abstractNumId w:val="1"/>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63"/>
    <w:rsid w:val="000111BB"/>
    <w:rsid w:val="000139D8"/>
    <w:rsid w:val="00020570"/>
    <w:rsid w:val="00022F20"/>
    <w:rsid w:val="00055264"/>
    <w:rsid w:val="000729BB"/>
    <w:rsid w:val="00081654"/>
    <w:rsid w:val="000861A2"/>
    <w:rsid w:val="00090D40"/>
    <w:rsid w:val="000A036F"/>
    <w:rsid w:val="000B3BA5"/>
    <w:rsid w:val="000B7D1F"/>
    <w:rsid w:val="000C0CD3"/>
    <w:rsid w:val="000D4B24"/>
    <w:rsid w:val="000F3C21"/>
    <w:rsid w:val="000F69EF"/>
    <w:rsid w:val="00133E69"/>
    <w:rsid w:val="00140569"/>
    <w:rsid w:val="00142099"/>
    <w:rsid w:val="00154C3C"/>
    <w:rsid w:val="001778CC"/>
    <w:rsid w:val="00181683"/>
    <w:rsid w:val="00187FD0"/>
    <w:rsid w:val="001B4332"/>
    <w:rsid w:val="001C0A20"/>
    <w:rsid w:val="001C2A51"/>
    <w:rsid w:val="001C50DF"/>
    <w:rsid w:val="001D6388"/>
    <w:rsid w:val="001E0B6C"/>
    <w:rsid w:val="001F0AC3"/>
    <w:rsid w:val="00205528"/>
    <w:rsid w:val="00235C63"/>
    <w:rsid w:val="00243554"/>
    <w:rsid w:val="00244926"/>
    <w:rsid w:val="002529CE"/>
    <w:rsid w:val="002765B2"/>
    <w:rsid w:val="002B79A0"/>
    <w:rsid w:val="002C0B8A"/>
    <w:rsid w:val="00311ED3"/>
    <w:rsid w:val="00335260"/>
    <w:rsid w:val="00347CA6"/>
    <w:rsid w:val="00383C03"/>
    <w:rsid w:val="00390009"/>
    <w:rsid w:val="003A77D8"/>
    <w:rsid w:val="003D62DE"/>
    <w:rsid w:val="00401C09"/>
    <w:rsid w:val="00403A15"/>
    <w:rsid w:val="004175B9"/>
    <w:rsid w:val="004250EC"/>
    <w:rsid w:val="00455328"/>
    <w:rsid w:val="004A2BFF"/>
    <w:rsid w:val="004B3E91"/>
    <w:rsid w:val="004C4049"/>
    <w:rsid w:val="004E4EA3"/>
    <w:rsid w:val="00510812"/>
    <w:rsid w:val="00516005"/>
    <w:rsid w:val="00527ED7"/>
    <w:rsid w:val="00536AC0"/>
    <w:rsid w:val="005476AC"/>
    <w:rsid w:val="005577DF"/>
    <w:rsid w:val="00557DEA"/>
    <w:rsid w:val="005B30C8"/>
    <w:rsid w:val="005C3B7C"/>
    <w:rsid w:val="005D6453"/>
    <w:rsid w:val="005F2A88"/>
    <w:rsid w:val="00613BF0"/>
    <w:rsid w:val="0061479B"/>
    <w:rsid w:val="00617A5C"/>
    <w:rsid w:val="0062419A"/>
    <w:rsid w:val="00635A49"/>
    <w:rsid w:val="00642262"/>
    <w:rsid w:val="00682474"/>
    <w:rsid w:val="006D7FC1"/>
    <w:rsid w:val="006F0C8E"/>
    <w:rsid w:val="006F195F"/>
    <w:rsid w:val="00732ED8"/>
    <w:rsid w:val="0073740D"/>
    <w:rsid w:val="00754BB5"/>
    <w:rsid w:val="0076305D"/>
    <w:rsid w:val="00767119"/>
    <w:rsid w:val="007A1C77"/>
    <w:rsid w:val="007A2857"/>
    <w:rsid w:val="007A3D4D"/>
    <w:rsid w:val="007B2CFF"/>
    <w:rsid w:val="007B6A8D"/>
    <w:rsid w:val="007D123D"/>
    <w:rsid w:val="007D4E2F"/>
    <w:rsid w:val="007D4F3C"/>
    <w:rsid w:val="00837F22"/>
    <w:rsid w:val="008568D0"/>
    <w:rsid w:val="00887FD2"/>
    <w:rsid w:val="008936D9"/>
    <w:rsid w:val="008A67CF"/>
    <w:rsid w:val="008B6CB1"/>
    <w:rsid w:val="008E2653"/>
    <w:rsid w:val="008E49FC"/>
    <w:rsid w:val="008F3E7B"/>
    <w:rsid w:val="00901ECB"/>
    <w:rsid w:val="009119C9"/>
    <w:rsid w:val="009241B1"/>
    <w:rsid w:val="00937505"/>
    <w:rsid w:val="00942137"/>
    <w:rsid w:val="00943E86"/>
    <w:rsid w:val="00955C5F"/>
    <w:rsid w:val="00957D78"/>
    <w:rsid w:val="00974B3F"/>
    <w:rsid w:val="009B0CBE"/>
    <w:rsid w:val="00A062AC"/>
    <w:rsid w:val="00A25F73"/>
    <w:rsid w:val="00A27D16"/>
    <w:rsid w:val="00A31600"/>
    <w:rsid w:val="00A34F33"/>
    <w:rsid w:val="00A35A85"/>
    <w:rsid w:val="00A40B5C"/>
    <w:rsid w:val="00A761FD"/>
    <w:rsid w:val="00A9640E"/>
    <w:rsid w:val="00AA107E"/>
    <w:rsid w:val="00AA2098"/>
    <w:rsid w:val="00AA27D4"/>
    <w:rsid w:val="00B16715"/>
    <w:rsid w:val="00B21232"/>
    <w:rsid w:val="00B420E4"/>
    <w:rsid w:val="00B4235C"/>
    <w:rsid w:val="00B4685A"/>
    <w:rsid w:val="00B63B7F"/>
    <w:rsid w:val="00B65FD8"/>
    <w:rsid w:val="00B869D0"/>
    <w:rsid w:val="00B91A7C"/>
    <w:rsid w:val="00B95E22"/>
    <w:rsid w:val="00B977F5"/>
    <w:rsid w:val="00BB2325"/>
    <w:rsid w:val="00BB6162"/>
    <w:rsid w:val="00BB7FC8"/>
    <w:rsid w:val="00BC0072"/>
    <w:rsid w:val="00BD4995"/>
    <w:rsid w:val="00BE094D"/>
    <w:rsid w:val="00C03905"/>
    <w:rsid w:val="00C1086E"/>
    <w:rsid w:val="00C17A5B"/>
    <w:rsid w:val="00C318F8"/>
    <w:rsid w:val="00C343E3"/>
    <w:rsid w:val="00C47F63"/>
    <w:rsid w:val="00C54EE3"/>
    <w:rsid w:val="00C80944"/>
    <w:rsid w:val="00C85474"/>
    <w:rsid w:val="00C92F6A"/>
    <w:rsid w:val="00C96226"/>
    <w:rsid w:val="00CB3D08"/>
    <w:rsid w:val="00CB6F5D"/>
    <w:rsid w:val="00CD1B9F"/>
    <w:rsid w:val="00CD270B"/>
    <w:rsid w:val="00CD4841"/>
    <w:rsid w:val="00CE1688"/>
    <w:rsid w:val="00CE7F0F"/>
    <w:rsid w:val="00D230C1"/>
    <w:rsid w:val="00D339CB"/>
    <w:rsid w:val="00D44EEF"/>
    <w:rsid w:val="00D55A31"/>
    <w:rsid w:val="00D77846"/>
    <w:rsid w:val="00D87B44"/>
    <w:rsid w:val="00DB3A6F"/>
    <w:rsid w:val="00DB49C5"/>
    <w:rsid w:val="00DC25A8"/>
    <w:rsid w:val="00DE1C56"/>
    <w:rsid w:val="00DF4186"/>
    <w:rsid w:val="00E5135F"/>
    <w:rsid w:val="00E76A56"/>
    <w:rsid w:val="00EC7209"/>
    <w:rsid w:val="00F11C89"/>
    <w:rsid w:val="00F234A9"/>
    <w:rsid w:val="00F24B21"/>
    <w:rsid w:val="00F640F9"/>
    <w:rsid w:val="00F71C9B"/>
    <w:rsid w:val="00F83723"/>
    <w:rsid w:val="00F8751B"/>
    <w:rsid w:val="00F91314"/>
    <w:rsid w:val="00FC1D35"/>
    <w:rsid w:val="00FE2BF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8AFC"/>
  <w15:docId w15:val="{6FD28B9C-7538-4214-807B-DA5866FA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5A"/>
    <w:pPr>
      <w:ind w:left="720"/>
      <w:contextualSpacing/>
    </w:pPr>
  </w:style>
  <w:style w:type="paragraph" w:styleId="BalloonText">
    <w:name w:val="Balloon Text"/>
    <w:basedOn w:val="Normal"/>
    <w:link w:val="BalloonTextChar"/>
    <w:uiPriority w:val="99"/>
    <w:semiHidden/>
    <w:unhideWhenUsed/>
    <w:rsid w:val="0039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09"/>
    <w:rPr>
      <w:rFonts w:ascii="Tahoma" w:hAnsi="Tahoma" w:cs="Tahoma"/>
      <w:sz w:val="16"/>
      <w:szCs w:val="16"/>
    </w:rPr>
  </w:style>
  <w:style w:type="paragraph" w:styleId="Header">
    <w:name w:val="header"/>
    <w:basedOn w:val="Normal"/>
    <w:link w:val="HeaderChar"/>
    <w:uiPriority w:val="99"/>
    <w:unhideWhenUsed/>
    <w:rsid w:val="00642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62"/>
  </w:style>
  <w:style w:type="paragraph" w:styleId="Footer">
    <w:name w:val="footer"/>
    <w:basedOn w:val="Normal"/>
    <w:link w:val="FooterChar"/>
    <w:uiPriority w:val="99"/>
    <w:unhideWhenUsed/>
    <w:rsid w:val="00642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62"/>
  </w:style>
  <w:style w:type="paragraph" w:styleId="BodyText">
    <w:name w:val="Body Text"/>
    <w:basedOn w:val="Normal"/>
    <w:link w:val="BodyTextChar"/>
    <w:unhideWhenUsed/>
    <w:rsid w:val="00642262"/>
    <w:pPr>
      <w:overflowPunct w:val="0"/>
      <w:autoSpaceDE w:val="0"/>
      <w:autoSpaceDN w:val="0"/>
      <w:adjustRightInd w:val="0"/>
      <w:spacing w:after="0" w:line="240" w:lineRule="auto"/>
      <w:ind w:right="1620"/>
      <w:jc w:val="both"/>
    </w:pPr>
    <w:rPr>
      <w:rFonts w:ascii="Arial" w:eastAsia="Times New Roman" w:hAnsi="Arial" w:cs="Times New Roman"/>
      <w:sz w:val="24"/>
      <w:szCs w:val="20"/>
      <w:lang w:val="el-GR"/>
    </w:rPr>
  </w:style>
  <w:style w:type="character" w:customStyle="1" w:styleId="BodyTextChar">
    <w:name w:val="Body Text Char"/>
    <w:basedOn w:val="DefaultParagraphFont"/>
    <w:link w:val="BodyText"/>
    <w:rsid w:val="00642262"/>
    <w:rPr>
      <w:rFonts w:ascii="Arial" w:eastAsia="Times New Roman" w:hAnsi="Arial" w:cs="Times New Roman"/>
      <w:sz w:val="24"/>
      <w:szCs w:val="20"/>
      <w:lang w:val="el-GR"/>
    </w:rPr>
  </w:style>
  <w:style w:type="table" w:styleId="TableGrid">
    <w:name w:val="Table Grid"/>
    <w:basedOn w:val="TableNormal"/>
    <w:rsid w:val="00642262"/>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398</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Phanos Kouroufexis</dc:creator>
  <cp:lastModifiedBy>Phanos Kouroufexis</cp:lastModifiedBy>
  <cp:revision>4</cp:revision>
  <cp:lastPrinted>2021-03-03T05:27:00Z</cp:lastPrinted>
  <dcterms:created xsi:type="dcterms:W3CDTF">2021-04-15T11:01:00Z</dcterms:created>
  <dcterms:modified xsi:type="dcterms:W3CDTF">2021-04-15T11:24:00Z</dcterms:modified>
</cp:coreProperties>
</file>